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849" w:firstLine="0"/>
        <w:jc w:val="both"/>
        <w:rPr/>
      </w:pPr>
      <w:r w:rsidDel="00000000" w:rsidR="00000000" w:rsidRPr="00000000">
        <w:rPr>
          <w:color w:val="850021"/>
          <w:rtl w:val="0"/>
        </w:rPr>
        <w:t xml:space="preserve">GRIGLIA DI VALUTAZIONE DEL COLLOQUIO 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849" w:right="113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L’impostazione e le modalità di svolgimento delle prove d’esame terranno conto della situazione di partenza, dell’attuale livello culturale degli allievi, del possesso delle abilità strumentali di ogni alunno, delle effettive capacità e del grado di maturazione raggiunto.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849" w:right="11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Poiché la classe è eterogenea, può essere suddivisa in fasce omogenee per possesso d’abilità e capacità raggiunte; pertanto la prova si articolerà in modo da consentire la verifica del livello di acquisizione delle seguenti competenze che saranno valutate secondo l’allegata griglia:</w:t>
      </w:r>
    </w:p>
    <w:p w:rsidR="00000000" w:rsidDel="00000000" w:rsidP="00000000" w:rsidRDefault="00000000" w:rsidRPr="00000000" w14:paraId="00000004">
      <w:pPr>
        <w:pStyle w:val="Heading1"/>
        <w:spacing w:line="291.99999999999994" w:lineRule="auto"/>
        <w:ind w:firstLine="1132"/>
        <w:jc w:val="both"/>
        <w:rPr/>
      </w:pPr>
      <w:r w:rsidDel="00000000" w:rsidR="00000000" w:rsidRPr="00000000">
        <w:rPr>
          <w:rtl w:val="0"/>
        </w:rPr>
        <w:t xml:space="preserve">1° fascia: VOTO 10/9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organizzare un’esposizione chiara, autonoma e articolata di conoscenze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mettere in relazione e classificare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usufruire di un lessico appropriato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porsi in modo problematico rispetto alle situazioni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esprimere valutazioni personali motivate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trasporre e di tradurre da un codice all’altro</w:t>
      </w:r>
    </w:p>
    <w:p w:rsidR="00000000" w:rsidDel="00000000" w:rsidP="00000000" w:rsidRDefault="00000000" w:rsidRPr="00000000" w14:paraId="0000000B">
      <w:pPr>
        <w:pStyle w:val="Heading1"/>
        <w:ind w:firstLine="1132"/>
        <w:rPr/>
      </w:pPr>
      <w:r w:rsidDel="00000000" w:rsidR="00000000" w:rsidRPr="00000000">
        <w:rPr>
          <w:rtl w:val="0"/>
        </w:rPr>
        <w:t xml:space="preserve">2° fascia: VOTO 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esporre con chiarezza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individuare autonomamente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1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le relazioni logiche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utilizzare termini specifici dei diversi linguaggi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93.00000000000006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proporre valutazioni personali dietro sollecitazione degli insegnanti</w:t>
      </w:r>
    </w:p>
    <w:p w:rsidR="00000000" w:rsidDel="00000000" w:rsidP="00000000" w:rsidRDefault="00000000" w:rsidRPr="00000000" w14:paraId="00000011">
      <w:pPr>
        <w:pStyle w:val="Heading1"/>
        <w:ind w:firstLine="1132"/>
        <w:rPr/>
      </w:pPr>
      <w:r w:rsidDel="00000000" w:rsidR="00000000" w:rsidRPr="00000000">
        <w:rPr>
          <w:rtl w:val="0"/>
        </w:rPr>
        <w:t xml:space="preserve">3° fascia: VOTO 7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esporre con linguaggio semplice ma corretto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74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seguire le fasi essenziali di un procedimento logico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leggere e presentare i messaggi dei diversi codici</w:t>
      </w:r>
    </w:p>
    <w:p w:rsidR="00000000" w:rsidDel="00000000" w:rsidP="00000000" w:rsidRDefault="00000000" w:rsidRPr="00000000" w14:paraId="00000015">
      <w:pPr>
        <w:pStyle w:val="Heading1"/>
        <w:ind w:firstLine="1132"/>
        <w:rPr/>
      </w:pPr>
      <w:r w:rsidDel="00000000" w:rsidR="00000000" w:rsidRPr="00000000">
        <w:rPr>
          <w:rtl w:val="0"/>
        </w:rPr>
        <w:t xml:space="preserve">4° fascia: VOTO 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esporre semplici esperienze personali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esporre semplici argomenti di studio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3"/>
          <w:tab w:val="left" w:leader="none" w:pos="1854"/>
        </w:tabs>
        <w:spacing w:after="0" w:before="0" w:line="240" w:lineRule="auto"/>
        <w:ind w:left="1853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1200" w:top="900" w:left="0" w:right="0" w:header="0" w:footer="9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cogliere il messaggio fondamentale di una comunicazione</w:t>
      </w:r>
    </w:p>
    <w:p w:rsidR="00000000" w:rsidDel="00000000" w:rsidP="00000000" w:rsidRDefault="00000000" w:rsidRPr="00000000" w14:paraId="00000019">
      <w:pPr>
        <w:pStyle w:val="Heading1"/>
        <w:spacing w:before="34" w:lineRule="auto"/>
        <w:ind w:left="849" w:firstLine="0"/>
        <w:rPr/>
      </w:pPr>
      <w:bookmarkStart w:colFirst="0" w:colLast="0" w:name="_30j0zll" w:id="1"/>
      <w:bookmarkEnd w:id="1"/>
      <w:r w:rsidDel="00000000" w:rsidR="00000000" w:rsidRPr="00000000">
        <w:rPr>
          <w:color w:val="850021"/>
          <w:rtl w:val="0"/>
        </w:rPr>
        <w:t xml:space="preserve">TABELLA DESCRITTORI DEL COLLOQUIO 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1141" w:firstLine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riguarda la valutazione del colloquio orale, si procederà alla formulazione di giudizi secondo la griglia qui di seguito descritta: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84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DELL’ALUNNO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colloquio pluridisciplinare è stato valutato con un voto in decimi pari 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</wp:posOffset>
                </wp:positionH>
                <wp:positionV relativeFrom="paragraph">
                  <wp:posOffset>167005</wp:posOffset>
                </wp:positionV>
                <wp:extent cx="5918200" cy="1270"/>
                <wp:effectExtent b="6350" l="6350" r="9525" t="1143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fmla="+- 0 850 850" name="T0"/>
                            <a:gd fmla="*/ T0 w 9320" name="T1"/>
                            <a:gd fmla="+- 0 10169 850" name="T2"/>
                            <a:gd fmla="*/ T2 w 9320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</wp:posOffset>
                </wp:positionH>
                <wp:positionV relativeFrom="paragraph">
                  <wp:posOffset>167005</wp:posOffset>
                </wp:positionV>
                <wp:extent cx="5934075" cy="190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0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line="236" w:lineRule="auto"/>
        <w:ind w:left="658" w:right="94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(trascrivere il voto del colloquio in decimi)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8.000000000002" w:type="dxa"/>
        <w:jc w:val="left"/>
        <w:tblInd w:w="9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381"/>
        <w:gridCol w:w="994"/>
        <w:tblGridChange w:id="0">
          <w:tblGrid>
            <w:gridCol w:w="2943"/>
            <w:gridCol w:w="6381"/>
            <w:gridCol w:w="994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DESCRITTORI VOTO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argomentazione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con sicurezza, usa un linguaggio appropriato; espone in modo chiaro e autonomo ed esaustivo; utilizza codici verbali e non verbali a supporto delle sue argomentazioni (immagini, video, fonti,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ecc.); la conoscenza degli argomenti è approfondita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36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con sicurezza, usa un linguaggio appropriato; espone in modo chiaro e autonomo; utilizza codici verbali e non verbali a supporto delle sue argomentazioni (immagini, video, fonti, ecc.); la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conoscenza degli argomenti è completa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con qualche incertezza; usa un linguaggio appropriato;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espone in modo chiaro e autonomo; la conoscenza degli argomenti è abbastanza completa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con qualche incertezza; usa un linguaggio semplice,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espone in modo non sempre chiaro; la conoscenza degli argomenti è mnemonica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con incertezza; usa un linguaggio essenziale; la conoscenza degli argomenti è molto lacunosa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solo se sollecitato; usa un linguaggio non sempre appropriato, la conoscenza degli argomenti è essenziale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 un linguaggio non appropriato; l'esposizione è difficoltosa per mancanza di conoscenze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in modo problematico rispetto alle situazioni; cerca soluzioni utilizzando con efficacia le proprie conoscenze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363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in modo problematico rispetto alle situazioni; cerca soluzioni utilizzando le proprie conoscenze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in modo problematico rispetto alle situazioni note, cerca soluzioni in situazioni note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domande in situazioni semplici e cerca soluzioni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semplici domande e cerca soluzioni dietro la sollecitazione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dell'insegnante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semplici domande con la guida dell'insegnante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si pone domande neanche se sollecitato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4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2">
      <w:pPr>
        <w:spacing w:line="291.99999999999994" w:lineRule="auto"/>
        <w:jc w:val="right"/>
        <w:rPr>
          <w:sz w:val="24"/>
          <w:szCs w:val="24"/>
        </w:rPr>
        <w:sectPr>
          <w:type w:val="nextPage"/>
          <w:pgSz w:h="16840" w:w="11910" w:orient="portrait"/>
          <w:pgMar w:bottom="1200" w:top="940" w:left="0" w:right="0" w:header="0" w:footer="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6"/>
        <w:gridCol w:w="6615"/>
        <w:gridCol w:w="667"/>
        <w:tblGridChange w:id="0">
          <w:tblGrid>
            <w:gridCol w:w="2346"/>
            <w:gridCol w:w="6615"/>
            <w:gridCol w:w="667"/>
          </w:tblGrid>
        </w:tblGridChange>
      </w:tblGrid>
      <w:tr>
        <w:trPr>
          <w:cantSplit w:val="0"/>
          <w:trHeight w:val="806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68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Pensiero critico e riflessivo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 le relazioni logiche tra gli argomenti; sa classificare le informazioni in modo gerarchico; esprime valutazioni personali motivate; rielabora in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modo personale e originale le conoscenza acquisite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210" w:right="20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 le relazioni logiche tra gli argomenti; sa classificare le informazioni in modo gerarchico; esprime valutazioni personali;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7" w:right="27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rielabora in modo personale le conoscenze acquisite Individua relazioni tra gli argomenti; propone valutazioni personali; rielabora in modo personale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non complesse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 alcune relazioni logiche tra gli argomenti; propone alcune valutazioni personali se sollecitato; rielabora le conoscenze in modo generico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Propone alcune semplici valutazioni personali se sollecitato; rielabora le conoscenze in modo mnemonico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Esprime valutazioni personali solo se sollecitato, rielabora in modo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frammentario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esprime valutazioni personali, rielabora in modo errato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43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Collegamento tra le varie discipline di studio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le discipline in modo autonomo, organico, originale e significativo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210" w:right="20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le discipline in modo autonomo, organico e significativo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la maggior parte delle discipline in modo autonomo e semplice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alcune discipline in modo autonomo e semplice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alcune discipline con la guida dell'insegnante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Possiede conoscenze sufficienti per effettuare collegamenti tra le discipline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possiede conoscenze sufficienti per effettuare collegamenti tra le discipline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853" w:hanging="360"/>
      </w:pPr>
      <w:rPr>
        <w:rFonts w:ascii="Helvetica Neue" w:cs="Helvetica Neue" w:eastAsia="Helvetica Neue" w:hAnsi="Helvetica Neue"/>
        <w:sz w:val="24"/>
        <w:szCs w:val="24"/>
      </w:rPr>
    </w:lvl>
    <w:lvl w:ilvl="1">
      <w:start w:val="0"/>
      <w:numFmt w:val="bullet"/>
      <w:lvlText w:val="•"/>
      <w:lvlJc w:val="left"/>
      <w:pPr>
        <w:ind w:left="2864" w:hanging="360"/>
      </w:pPr>
      <w:rPr/>
    </w:lvl>
    <w:lvl w:ilvl="2">
      <w:start w:val="0"/>
      <w:numFmt w:val="bullet"/>
      <w:lvlText w:val="•"/>
      <w:lvlJc w:val="left"/>
      <w:pPr>
        <w:ind w:left="3869" w:hanging="360"/>
      </w:pPr>
      <w:rPr/>
    </w:lvl>
    <w:lvl w:ilvl="3">
      <w:start w:val="0"/>
      <w:numFmt w:val="bullet"/>
      <w:lvlText w:val="•"/>
      <w:lvlJc w:val="left"/>
      <w:pPr>
        <w:ind w:left="4873" w:hanging="360"/>
      </w:pPr>
      <w:rPr/>
    </w:lvl>
    <w:lvl w:ilvl="4">
      <w:start w:val="0"/>
      <w:numFmt w:val="bullet"/>
      <w:lvlText w:val="•"/>
      <w:lvlJc w:val="left"/>
      <w:pPr>
        <w:ind w:left="5878" w:hanging="360"/>
      </w:pPr>
      <w:rPr/>
    </w:lvl>
    <w:lvl w:ilvl="5">
      <w:start w:val="0"/>
      <w:numFmt w:val="bullet"/>
      <w:lvlText w:val="•"/>
      <w:lvlJc w:val="left"/>
      <w:pPr>
        <w:ind w:left="6883" w:hanging="360"/>
      </w:pPr>
      <w:rPr/>
    </w:lvl>
    <w:lvl w:ilvl="6">
      <w:start w:val="0"/>
      <w:numFmt w:val="bullet"/>
      <w:lvlText w:val="•"/>
      <w:lvlJc w:val="left"/>
      <w:pPr>
        <w:ind w:left="7887" w:hanging="360"/>
      </w:pPr>
      <w:rPr/>
    </w:lvl>
    <w:lvl w:ilvl="7">
      <w:start w:val="0"/>
      <w:numFmt w:val="bullet"/>
      <w:lvlText w:val="•"/>
      <w:lvlJc w:val="left"/>
      <w:pPr>
        <w:ind w:left="8892" w:hanging="360"/>
      </w:pPr>
      <w:rPr/>
    </w:lvl>
    <w:lvl w:ilvl="8">
      <w:start w:val="0"/>
      <w:numFmt w:val="bullet"/>
      <w:lvlText w:val="•"/>
      <w:lvlJc w:val="left"/>
      <w:pPr>
        <w:ind w:left="98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